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B3" w:rsidRPr="00823625" w:rsidRDefault="006F1AD0" w:rsidP="001A44B3">
      <w:pPr>
        <w:rPr>
          <w:rFonts w:ascii="Times New Roman" w:hAnsi="Times New Roman" w:cs="Times New Roman"/>
          <w:sz w:val="26"/>
          <w:szCs w:val="26"/>
        </w:rPr>
      </w:pPr>
      <w:r w:rsidRPr="00823625">
        <w:rPr>
          <w:rFonts w:ascii="Times New Roman" w:hAnsi="Times New Roman" w:cs="Times New Roman"/>
          <w:sz w:val="26"/>
          <w:szCs w:val="26"/>
        </w:rPr>
        <w:t>Dnešní katecheze vychází z evangelia o vzkříšení Lazara – Jan 11, 1-45.</w:t>
      </w:r>
      <w:bookmarkStart w:id="0" w:name="_GoBack"/>
      <w:bookmarkEnd w:id="0"/>
    </w:p>
    <w:p w:rsidR="00823625" w:rsidRPr="00823625" w:rsidRDefault="00823625" w:rsidP="00823625">
      <w:pPr>
        <w:rPr>
          <w:rFonts w:ascii="Times New Roman" w:hAnsi="Times New Roman" w:cs="Times New Roman"/>
          <w:sz w:val="26"/>
          <w:szCs w:val="26"/>
        </w:rPr>
      </w:pPr>
      <w:r w:rsidRPr="00823625">
        <w:rPr>
          <w:rFonts w:ascii="Times New Roman" w:hAnsi="Times New Roman" w:cs="Times New Roman"/>
          <w:sz w:val="26"/>
          <w:szCs w:val="26"/>
        </w:rPr>
        <w:t>Od starých dob je tento text součástí křestní katecheze, i když o křtu nemluví. Člověk pokřtěný je člověk znovu narozený, člověk vytržený věčné smrti, člověk povstalý z hrobu hříchu. Lazar je tedy jeho prototypem. O toto "zvednutí z hrobu" si ovšem člověk sám nemůže říci, podobně jako Lazar. Je tu třeba Ježíšovy iniciativy (on přišel s iniciativou spásy) a je tu třeba i víry okolí (Marta, Marie, které Pánu zcela věří, i když vzkříšení svého bratra vlastně nečekají).</w:t>
      </w:r>
    </w:p>
    <w:p w:rsidR="001A44B3" w:rsidRPr="00823625" w:rsidRDefault="001A44B3" w:rsidP="001A44B3">
      <w:pPr>
        <w:rPr>
          <w:rFonts w:ascii="Times New Roman" w:hAnsi="Times New Roman" w:cs="Times New Roman"/>
          <w:sz w:val="26"/>
          <w:szCs w:val="26"/>
        </w:rPr>
      </w:pPr>
      <w:r w:rsidRPr="00823625">
        <w:rPr>
          <w:rFonts w:ascii="Times New Roman" w:hAnsi="Times New Roman" w:cs="Times New Roman"/>
          <w:sz w:val="26"/>
          <w:szCs w:val="26"/>
        </w:rPr>
        <w:t>Centrální a vrcholná výpověď o Ježíšovi není zřejmě velký div, že totiž dokázal to, co jiní nedokázali - vzkřísil čtyři dny mrtvého Lazara. Vrcholnou výpovědí je jeho odpověď Martě: "Já jsem vzkříšení a život".</w:t>
      </w:r>
    </w:p>
    <w:p w:rsidR="001A44B3" w:rsidRPr="00823625" w:rsidRDefault="001A44B3" w:rsidP="001A44B3">
      <w:pPr>
        <w:rPr>
          <w:rFonts w:ascii="Times New Roman" w:hAnsi="Times New Roman" w:cs="Times New Roman"/>
          <w:sz w:val="26"/>
          <w:szCs w:val="26"/>
        </w:rPr>
      </w:pPr>
      <w:r w:rsidRPr="00823625">
        <w:rPr>
          <w:rFonts w:ascii="Times New Roman" w:hAnsi="Times New Roman" w:cs="Times New Roman"/>
          <w:sz w:val="26"/>
          <w:szCs w:val="26"/>
        </w:rPr>
        <w:t>Ježíš tu tedy není jen někým, kdo život způsobuje, kdo ho vrací nebo kdo ho daruje, ale je sám novou skutečností - a pokud člověk Ježíši patří, má na tomto životě účast. Ježíš je tedy jedinečnou postavou dějin, nikdo jiný "vzkříšením a životem" nebyl. To nejdůležitější člověk nemá hledat jen vně, jako vnější dar, který lze od něho dostat, ale "uvnitř", v Ježíšově bytí samém. Z tohoto hlediska možná lépe porozumíme Pavlovu "být v Kristu" ("kdo je v Kristu, je nové stvoření"). Např. samotné vzkříšení Lazara je "znamením", tedy něčím, čeho si má člověk povšimnout, aby viděl Ježíše dobře, co nejúplněji, aby pochopil</w:t>
      </w:r>
      <w:r w:rsidR="00B37280" w:rsidRPr="00823625">
        <w:rPr>
          <w:rFonts w:ascii="Times New Roman" w:hAnsi="Times New Roman" w:cs="Times New Roman"/>
          <w:sz w:val="26"/>
          <w:szCs w:val="26"/>
        </w:rPr>
        <w:t>,</w:t>
      </w:r>
      <w:r w:rsidRPr="00823625">
        <w:rPr>
          <w:rFonts w:ascii="Times New Roman" w:hAnsi="Times New Roman" w:cs="Times New Roman"/>
          <w:sz w:val="26"/>
          <w:szCs w:val="26"/>
        </w:rPr>
        <w:t xml:space="preserve"> co přináší.</w:t>
      </w:r>
    </w:p>
    <w:p w:rsidR="001A44B3" w:rsidRPr="00823625" w:rsidRDefault="001A44B3" w:rsidP="001A44B3">
      <w:pPr>
        <w:rPr>
          <w:rFonts w:ascii="Times New Roman" w:hAnsi="Times New Roman" w:cs="Times New Roman"/>
          <w:sz w:val="26"/>
          <w:szCs w:val="26"/>
        </w:rPr>
      </w:pPr>
      <w:r w:rsidRPr="00823625">
        <w:rPr>
          <w:rFonts w:ascii="Times New Roman" w:hAnsi="Times New Roman" w:cs="Times New Roman"/>
          <w:sz w:val="26"/>
          <w:szCs w:val="26"/>
        </w:rPr>
        <w:t xml:space="preserve">Ještě jeden motiv stojí za zmínku, i když je vedlejší. Je to Ježíšovo pohnutí nad smrtí Lazara, které ukazuje na jeho úplné a skutečné lidství a i na skutečnou </w:t>
      </w:r>
      <w:r w:rsidR="006F1AD0" w:rsidRPr="00823625">
        <w:rPr>
          <w:rFonts w:ascii="Times New Roman" w:hAnsi="Times New Roman" w:cs="Times New Roman"/>
          <w:sz w:val="26"/>
          <w:szCs w:val="26"/>
        </w:rPr>
        <w:t>bolest</w:t>
      </w:r>
      <w:r w:rsidRPr="00823625">
        <w:rPr>
          <w:rFonts w:ascii="Times New Roman" w:hAnsi="Times New Roman" w:cs="Times New Roman"/>
          <w:sz w:val="26"/>
          <w:szCs w:val="26"/>
        </w:rPr>
        <w:t xml:space="preserve"> smrti - i pro toho, který nejen ví o věčném životě, ale který ho i přináší.</w:t>
      </w:r>
    </w:p>
    <w:p w:rsidR="003D6AEF" w:rsidRPr="00823625" w:rsidRDefault="003D6AEF" w:rsidP="003D6AEF">
      <w:pPr>
        <w:rPr>
          <w:rFonts w:ascii="Times New Roman" w:hAnsi="Times New Roman" w:cs="Times New Roman"/>
          <w:sz w:val="26"/>
          <w:szCs w:val="26"/>
        </w:rPr>
      </w:pPr>
      <w:r w:rsidRPr="00823625">
        <w:rPr>
          <w:rFonts w:ascii="Times New Roman" w:hAnsi="Times New Roman" w:cs="Times New Roman"/>
          <w:sz w:val="26"/>
          <w:szCs w:val="26"/>
        </w:rPr>
        <w:t xml:space="preserve">Věčný život v chápání Písma není jakékoliv bytí za hranicí smrti, ale oblažující bytí s Bohem, podíl na jeho životě. Naše naděje je </w:t>
      </w:r>
      <w:r w:rsidR="006F1AD0" w:rsidRPr="00823625">
        <w:rPr>
          <w:rFonts w:ascii="Times New Roman" w:hAnsi="Times New Roman" w:cs="Times New Roman"/>
          <w:sz w:val="26"/>
          <w:szCs w:val="26"/>
        </w:rPr>
        <w:t xml:space="preserve">tedy </w:t>
      </w:r>
      <w:r w:rsidRPr="00823625">
        <w:rPr>
          <w:rFonts w:ascii="Times New Roman" w:hAnsi="Times New Roman" w:cs="Times New Roman"/>
          <w:sz w:val="26"/>
          <w:szCs w:val="26"/>
        </w:rPr>
        <w:t>vždy obrácená ke Kristu, který je naše vzkříšení a život; slitovává se nad námi a má s námi soucit jako se svým přítelem Lazarem.</w:t>
      </w:r>
    </w:p>
    <w:p w:rsidR="003D6AEF" w:rsidRPr="00823625" w:rsidRDefault="003D6AEF" w:rsidP="003D6AEF">
      <w:pPr>
        <w:rPr>
          <w:rFonts w:ascii="Times New Roman" w:hAnsi="Times New Roman" w:cs="Times New Roman"/>
          <w:sz w:val="26"/>
          <w:szCs w:val="26"/>
        </w:rPr>
      </w:pPr>
      <w:r w:rsidRPr="00823625">
        <w:rPr>
          <w:rFonts w:ascii="Times New Roman" w:hAnsi="Times New Roman" w:cs="Times New Roman"/>
          <w:sz w:val="26"/>
          <w:szCs w:val="26"/>
        </w:rPr>
        <w:t>Dalo by se říci, že Ježíš chtěl ještě před tím, než vstoupí do temnoty svého utrpení a smrti, odhalit význam daného aktu na základě tohoto zázraku. Stejným způsobem chce také církev, abychom ještě před vstupem do liturgického tajemství slavení Velikonoc zvažovali a rozjímali nad jeho smyslem, a to v rámci nástinu, který je nám představen v událostech spojených s Lazarem; tedy zvláště s jeho cestou ze smrti do života, poněvadž Kristova pascha tuto cestu otevírá pro celé lidstvo. Svou smrtí překonává smrt každého člověka, jeho vzkříšení je zárukou vzkříšení člověka.</w:t>
      </w:r>
    </w:p>
    <w:p w:rsidR="006F1AD0" w:rsidRPr="00823625" w:rsidRDefault="003D6AEF" w:rsidP="006F1AD0">
      <w:pPr>
        <w:rPr>
          <w:rFonts w:ascii="Times New Roman" w:hAnsi="Times New Roman" w:cs="Times New Roman"/>
          <w:sz w:val="26"/>
          <w:szCs w:val="26"/>
        </w:rPr>
      </w:pPr>
      <w:r w:rsidRPr="00823625">
        <w:rPr>
          <w:rFonts w:ascii="Times New Roman" w:hAnsi="Times New Roman" w:cs="Times New Roman"/>
          <w:sz w:val="26"/>
          <w:szCs w:val="26"/>
        </w:rPr>
        <w:t>Mrtvý Lazar je tudíž symbolem celého lidstva, jež duchovně zemřelo kvůli hříchu: „Jako skrze jednoho člověka přišel na tento svět hřích a skrze hřích smrt, a tak smrt přešla na všechny lidi, pro</w:t>
      </w:r>
      <w:r w:rsidR="006F1AD0" w:rsidRPr="00823625">
        <w:rPr>
          <w:rFonts w:ascii="Times New Roman" w:hAnsi="Times New Roman" w:cs="Times New Roman"/>
          <w:sz w:val="26"/>
          <w:szCs w:val="26"/>
        </w:rPr>
        <w:t>tože všichni zhřešili.</w:t>
      </w:r>
      <w:r w:rsidRPr="00823625">
        <w:rPr>
          <w:rFonts w:ascii="Times New Roman" w:hAnsi="Times New Roman" w:cs="Times New Roman"/>
          <w:sz w:val="26"/>
          <w:szCs w:val="26"/>
        </w:rPr>
        <w:t xml:space="preserve">" (Řím 5,12). </w:t>
      </w:r>
    </w:p>
    <w:p w:rsidR="006F1AD0" w:rsidRPr="00823625" w:rsidRDefault="006523AA" w:rsidP="006523AA">
      <w:pPr>
        <w:rPr>
          <w:rFonts w:ascii="Times New Roman" w:hAnsi="Times New Roman" w:cs="Times New Roman"/>
          <w:sz w:val="26"/>
          <w:szCs w:val="26"/>
        </w:rPr>
      </w:pPr>
      <w:r w:rsidRPr="00823625">
        <w:rPr>
          <w:rFonts w:ascii="Times New Roman" w:hAnsi="Times New Roman" w:cs="Times New Roman"/>
          <w:sz w:val="26"/>
          <w:szCs w:val="26"/>
        </w:rPr>
        <w:t>Smrt člověka přitahuje i děsí. Je to zcela jistý bod našeho života: jakkoliv jsou lidé různí - někdo bohatý, jiný chudý, někdo zdráv a jiný nemocen, zemřeme všichni. Se smrtí, a to se svou vlastní, se rozhodně setkáme</w:t>
      </w:r>
      <w:r w:rsidR="006F1AD0" w:rsidRPr="00823625">
        <w:rPr>
          <w:rFonts w:ascii="Times New Roman" w:hAnsi="Times New Roman" w:cs="Times New Roman"/>
          <w:sz w:val="26"/>
          <w:szCs w:val="26"/>
        </w:rPr>
        <w:t xml:space="preserve"> a budeme vůči ní zcela bezmocní. Podobně jako jsme bezmocní </w:t>
      </w:r>
      <w:r w:rsidRPr="00823625">
        <w:rPr>
          <w:rFonts w:ascii="Times New Roman" w:hAnsi="Times New Roman" w:cs="Times New Roman"/>
          <w:sz w:val="26"/>
          <w:szCs w:val="26"/>
        </w:rPr>
        <w:t xml:space="preserve">vůči hříchům, které jsme udělali a které nemůžeme už nijak změnit. My jsme bezmocní, ale totéž neplatí o Bohu. Vzkříšení Lazara je toho znamením. A je to znamení velmi výmluvné, protože Ježíš zasahuje tam, kde člověk už nijak zasáhnout nemůže. Lazar, ležící několik dní v hrobě, takže už je ze zápachu zřejmé, že se rozkládá, je Ježíšem </w:t>
      </w:r>
      <w:r w:rsidRPr="00823625">
        <w:rPr>
          <w:rFonts w:ascii="Times New Roman" w:hAnsi="Times New Roman" w:cs="Times New Roman"/>
          <w:sz w:val="26"/>
          <w:szCs w:val="26"/>
        </w:rPr>
        <w:lastRenderedPageBreak/>
        <w:t>přiveden k životu. Tak, jako člověk, zapletený do zla, člověk, který vykonal větší či menší řadu zlých a neodčinitelných skutků, je zcela vzkříšen odpuštěním. Tak jedná Bůh, toto může udělat Bůh a jedině Bůh. Toto můžeme čekat od Ježíše: že nás zbaví hříchů a tedy i věčné smrti, která je důsledkem hříchů. A vzhledem k našim životním zkušenostem je to stejně nepochopitelné a neuvěřitelné, jako vzkříšení někoho, kdo byl už tři dny v hrobě, kdo byl skutečně mrtvý. Čím více ale člověk zná Boha, tím méně ho to překvapuje. Protože Bůh je sám zdrojem života, protože Bůh chce život člověka a ne jeho smrt může takto jednat. Může odstranit z našich životů příčinu věčné smrti, a tou je hřích. A tak nám může dát vzkříšení, které není jen návratem do tohoto života, ale může nás vzkřísit pro věčnost, tedy pro sebe.</w:t>
      </w:r>
    </w:p>
    <w:p w:rsidR="006523AA" w:rsidRPr="00823625" w:rsidRDefault="006523AA" w:rsidP="006523AA">
      <w:pPr>
        <w:rPr>
          <w:rFonts w:ascii="Times New Roman" w:hAnsi="Times New Roman" w:cs="Times New Roman"/>
          <w:sz w:val="26"/>
          <w:szCs w:val="26"/>
        </w:rPr>
      </w:pPr>
      <w:r w:rsidRPr="00823625">
        <w:rPr>
          <w:rFonts w:ascii="Times New Roman" w:hAnsi="Times New Roman" w:cs="Times New Roman"/>
          <w:sz w:val="26"/>
          <w:szCs w:val="26"/>
        </w:rPr>
        <w:t>Není to zcela lehké pochopit, ale je třeba si uvědomit, že křtem jsme získali skutečný Boží život, že tento život je silnější než smrt. Je třeba si uvědomit, že hřích v nás vždy kus za kusem rozšiřuje prostor smrti a odpuštění ho zas likviduje a dělá místo životu. Pokud jsme zažili skutečné odpuštění hříchů, potom jsme zažili věc větší, než bylo vzkříšení Lazara! Protože vzkříšený Lazar se vrátil zas do tohoto života, do smrtelného života. Jenže odpuštění hříchů nám otevírá život bez omezení, věčný život u Boha. A to je něco, co nesnese srovnání s ničím na této zemi</w:t>
      </w:r>
      <w:r w:rsidR="006F1AD0" w:rsidRPr="00823625">
        <w:rPr>
          <w:rFonts w:ascii="Times New Roman" w:hAnsi="Times New Roman" w:cs="Times New Roman"/>
          <w:sz w:val="26"/>
          <w:szCs w:val="26"/>
        </w:rPr>
        <w:t>.</w:t>
      </w:r>
    </w:p>
    <w:p w:rsidR="006523AA" w:rsidRPr="00823625" w:rsidRDefault="006523AA" w:rsidP="006523AA">
      <w:pPr>
        <w:rPr>
          <w:rFonts w:ascii="Times New Roman" w:hAnsi="Times New Roman" w:cs="Times New Roman"/>
          <w:sz w:val="26"/>
          <w:szCs w:val="26"/>
        </w:rPr>
      </w:pPr>
      <w:r w:rsidRPr="00823625">
        <w:rPr>
          <w:rFonts w:ascii="Times New Roman" w:hAnsi="Times New Roman" w:cs="Times New Roman"/>
          <w:sz w:val="26"/>
          <w:szCs w:val="26"/>
        </w:rPr>
        <w:t>Ježíš nedělal svá znamení, své zázraky proto, abychom se hodně divili. Dělá je proto, abychom mu věřili. Abychom věřili jeho slovům, která jsou, jak píše Janovo evangelium, "duch a život". Chce, abychom věřili tomu, co o svém Otci, o sobě samém a o našem věčném údělu řekl. Protože víra v Ježíšovo slovo vede k životu, a to jak k plnému životu tady na zemi, tak k věčnému životu v Bohu. A víra nestojí na tom, že jsme viděli něco podivuhodného, ale na tom, co nám Ježíš řekl a ovšem také na tom, že jsme mnohé ve vlastním životě poznali jako pravdivé.</w:t>
      </w:r>
    </w:p>
    <w:p w:rsidR="006523AA" w:rsidRPr="00823625" w:rsidRDefault="006523AA" w:rsidP="006523AA">
      <w:pPr>
        <w:rPr>
          <w:rFonts w:ascii="Times New Roman" w:hAnsi="Times New Roman" w:cs="Times New Roman"/>
          <w:sz w:val="26"/>
          <w:szCs w:val="26"/>
        </w:rPr>
      </w:pPr>
      <w:r w:rsidRPr="00823625">
        <w:rPr>
          <w:rFonts w:ascii="Times New Roman" w:hAnsi="Times New Roman" w:cs="Times New Roman"/>
          <w:sz w:val="26"/>
          <w:szCs w:val="26"/>
        </w:rPr>
        <w:t xml:space="preserve">Má-li tedy člověk za sebou skutečně hlubokou zkušenost odpuštění hříchů, ví, jak mocný je Bůh. Ví, že to, co Bůh dává, převyšuje lidské představy. A v tom případě pak člověk s Bohem počítá. </w:t>
      </w:r>
      <w:r w:rsidR="006F1AD0" w:rsidRPr="00823625">
        <w:rPr>
          <w:rFonts w:ascii="Times New Roman" w:hAnsi="Times New Roman" w:cs="Times New Roman"/>
          <w:sz w:val="26"/>
          <w:szCs w:val="26"/>
        </w:rPr>
        <w:t>Především tedy</w:t>
      </w:r>
      <w:r w:rsidRPr="00823625">
        <w:rPr>
          <w:rFonts w:ascii="Times New Roman" w:hAnsi="Times New Roman" w:cs="Times New Roman"/>
          <w:sz w:val="26"/>
          <w:szCs w:val="26"/>
        </w:rPr>
        <w:t xml:space="preserve"> počítá s tím, který je původcem i dárcem života, kterému je třeba věřit více, než komukoliv jinému.</w:t>
      </w:r>
    </w:p>
    <w:p w:rsidR="006523AA" w:rsidRPr="00B37280" w:rsidRDefault="006523AA" w:rsidP="006523AA">
      <w:pPr>
        <w:rPr>
          <w:rFonts w:ascii="Times New Roman" w:hAnsi="Times New Roman" w:cs="Times New Roman"/>
          <w:sz w:val="28"/>
          <w:szCs w:val="28"/>
        </w:rPr>
      </w:pPr>
    </w:p>
    <w:p w:rsidR="006523AA" w:rsidRPr="00B37280" w:rsidRDefault="006523AA" w:rsidP="006523AA">
      <w:pPr>
        <w:rPr>
          <w:rFonts w:ascii="Times New Roman" w:hAnsi="Times New Roman" w:cs="Times New Roman"/>
          <w:sz w:val="28"/>
          <w:szCs w:val="28"/>
        </w:rPr>
      </w:pPr>
    </w:p>
    <w:p w:rsidR="006523AA" w:rsidRPr="00B37280" w:rsidRDefault="006523AA" w:rsidP="00B37280">
      <w:pPr>
        <w:rPr>
          <w:rFonts w:ascii="Times New Roman" w:hAnsi="Times New Roman" w:cs="Times New Roman"/>
          <w:sz w:val="28"/>
          <w:szCs w:val="28"/>
        </w:rPr>
      </w:pPr>
    </w:p>
    <w:sectPr w:rsidR="006523AA" w:rsidRPr="00B37280" w:rsidSect="008236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B3"/>
    <w:rsid w:val="001A44B3"/>
    <w:rsid w:val="003D6AEF"/>
    <w:rsid w:val="00547270"/>
    <w:rsid w:val="006523AA"/>
    <w:rsid w:val="006F090C"/>
    <w:rsid w:val="006F1AD0"/>
    <w:rsid w:val="007C1E2A"/>
    <w:rsid w:val="00823625"/>
    <w:rsid w:val="00B37280"/>
    <w:rsid w:val="00EE2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EC141876-1E04-47A8-B82E-20BE4337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Evžen Rakovský</dc:creator>
  <cp:keywords/>
  <dc:description/>
  <cp:lastModifiedBy>Evžen Rakovský</cp:lastModifiedBy>
  <cp:revision>6</cp:revision>
  <dcterms:created xsi:type="dcterms:W3CDTF">2022-03-31T12:45:00Z</dcterms:created>
  <dcterms:modified xsi:type="dcterms:W3CDTF">2022-04-02T12:29:00Z</dcterms:modified>
</cp:coreProperties>
</file>